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65" w:rsidRPr="00466885" w:rsidRDefault="00466885" w:rsidP="0016341F">
      <w:pPr>
        <w:pBdr>
          <w:bottom w:val="single" w:sz="12" w:space="1" w:color="auto"/>
        </w:pBdr>
        <w:jc w:val="center"/>
        <w:rPr>
          <w:rFonts w:cs="Zar"/>
          <w:b/>
          <w:bCs/>
          <w:sz w:val="36"/>
          <w:szCs w:val="36"/>
          <w:rtl/>
          <w:lang w:bidi="fa-IR"/>
        </w:rPr>
      </w:pPr>
      <w:r w:rsidRPr="00466885">
        <w:rPr>
          <w:rFonts w:cs="Zar" w:hint="cs"/>
          <w:b/>
          <w:bCs/>
          <w:sz w:val="36"/>
          <w:szCs w:val="36"/>
          <w:rtl/>
          <w:lang w:bidi="fa-IR"/>
        </w:rPr>
        <w:t>مدارک لازم برای</w:t>
      </w:r>
      <w:r w:rsidR="00DB4401" w:rsidRPr="00466885">
        <w:rPr>
          <w:rFonts w:cs="Zar" w:hint="cs"/>
          <w:b/>
          <w:bCs/>
          <w:sz w:val="36"/>
          <w:szCs w:val="36"/>
          <w:rtl/>
          <w:lang w:bidi="fa-IR"/>
        </w:rPr>
        <w:t xml:space="preserve"> انجام</w:t>
      </w:r>
      <w:r w:rsidR="0016341F" w:rsidRPr="00466885">
        <w:rPr>
          <w:rFonts w:cs="Zar" w:hint="cs"/>
          <w:b/>
          <w:bCs/>
          <w:sz w:val="36"/>
          <w:szCs w:val="36"/>
          <w:rtl/>
          <w:lang w:bidi="fa-IR"/>
        </w:rPr>
        <w:t xml:space="preserve"> فرصت مطالعاتی</w:t>
      </w:r>
    </w:p>
    <w:p w:rsidR="00102FC9" w:rsidRPr="00102FC9" w:rsidRDefault="00102FC9" w:rsidP="0016341F">
      <w:pPr>
        <w:jc w:val="center"/>
        <w:rPr>
          <w:rFonts w:cs="Cambria"/>
          <w:b/>
          <w:bCs/>
          <w:sz w:val="32"/>
          <w:szCs w:val="32"/>
          <w:rtl/>
          <w:lang w:bidi="fa-IR"/>
        </w:rPr>
      </w:pPr>
    </w:p>
    <w:p w:rsidR="00466885" w:rsidRPr="00466885" w:rsidRDefault="00466885" w:rsidP="00466885">
      <w:pPr>
        <w:numPr>
          <w:ilvl w:val="0"/>
          <w:numId w:val="2"/>
        </w:numPr>
        <w:tabs>
          <w:tab w:val="left" w:pos="7081"/>
        </w:tabs>
        <w:bidi/>
        <w:contextualSpacing/>
        <w:jc w:val="both"/>
        <w:rPr>
          <w:rFonts w:cs="Zar"/>
          <w:sz w:val="28"/>
          <w:szCs w:val="28"/>
          <w:lang w:bidi="fa-IR"/>
        </w:rPr>
      </w:pPr>
      <w:r w:rsidRPr="00466885">
        <w:rPr>
          <w:rFonts w:cs="Zar" w:hint="cs"/>
          <w:sz w:val="28"/>
          <w:szCs w:val="28"/>
          <w:rtl/>
          <w:lang w:bidi="fa-IR"/>
        </w:rPr>
        <w:t>تکمیل کاربرگ مشخصات دانشجویان متقاضی استفاده از فرصت تحقیقاتی کوتاه مدت مدت به صورت تایپ شده (فرم شماره 101)</w:t>
      </w:r>
    </w:p>
    <w:p w:rsidR="00466885" w:rsidRPr="00466885" w:rsidRDefault="00466885" w:rsidP="00466885">
      <w:pPr>
        <w:numPr>
          <w:ilvl w:val="0"/>
          <w:numId w:val="2"/>
        </w:numPr>
        <w:tabs>
          <w:tab w:val="left" w:pos="7081"/>
        </w:tabs>
        <w:bidi/>
        <w:contextualSpacing/>
        <w:jc w:val="both"/>
        <w:rPr>
          <w:rFonts w:cs="Zar"/>
          <w:sz w:val="28"/>
          <w:szCs w:val="28"/>
          <w:lang w:bidi="fa-IR"/>
        </w:rPr>
      </w:pPr>
      <w:r w:rsidRPr="00466885">
        <w:rPr>
          <w:rFonts w:cs="Zar" w:hint="cs"/>
          <w:sz w:val="28"/>
          <w:szCs w:val="28"/>
          <w:rtl/>
          <w:lang w:bidi="fa-IR"/>
        </w:rPr>
        <w:t>تکمیل فرم مشخصات و اطلاعات مربوط به دانشجویان متقاضی استفاده از فرصت کوتاه مدت تحقیقاتی به صورت تایپ شده (فرم شماره 102)</w:t>
      </w:r>
    </w:p>
    <w:p w:rsidR="00466885" w:rsidRPr="00466885" w:rsidRDefault="00466885" w:rsidP="00466885">
      <w:pPr>
        <w:numPr>
          <w:ilvl w:val="0"/>
          <w:numId w:val="2"/>
        </w:numPr>
        <w:tabs>
          <w:tab w:val="left" w:pos="7081"/>
        </w:tabs>
        <w:bidi/>
        <w:contextualSpacing/>
        <w:jc w:val="both"/>
        <w:rPr>
          <w:rFonts w:cs="Zar"/>
          <w:sz w:val="28"/>
          <w:szCs w:val="28"/>
          <w:lang w:bidi="fa-IR"/>
        </w:rPr>
      </w:pPr>
      <w:r w:rsidRPr="00466885">
        <w:rPr>
          <w:rFonts w:cs="Zar" w:hint="cs"/>
          <w:sz w:val="28"/>
          <w:szCs w:val="28"/>
          <w:rtl/>
          <w:lang w:bidi="fa-IR"/>
        </w:rPr>
        <w:t>گواهی نمره زبان مورد تایید وزارت علوم، فناوری و تحقیقات (بیشتر از 2 سال از تاریخ اعتبار آن نگذشته باشد)</w:t>
      </w:r>
      <w:r w:rsidR="005C3F40">
        <w:rPr>
          <w:rFonts w:cs="Zar" w:hint="cs"/>
          <w:sz w:val="28"/>
          <w:szCs w:val="28"/>
          <w:rtl/>
          <w:lang w:bidi="fa-IR"/>
        </w:rPr>
        <w:t>(برای اطلاع از نمره مورد قبول به شیوه نامه دکتری موجود در سایت مراجعه فرمایید</w:t>
      </w:r>
      <w:bookmarkStart w:id="0" w:name="_GoBack"/>
      <w:bookmarkEnd w:id="0"/>
      <w:r w:rsidR="005C3F40">
        <w:rPr>
          <w:rFonts w:cs="Zar" w:hint="cs"/>
          <w:sz w:val="28"/>
          <w:szCs w:val="28"/>
          <w:rtl/>
          <w:lang w:bidi="fa-IR"/>
        </w:rPr>
        <w:t>)</w:t>
      </w:r>
    </w:p>
    <w:p w:rsidR="00466885" w:rsidRPr="00466885" w:rsidRDefault="00466885" w:rsidP="00466885">
      <w:pPr>
        <w:numPr>
          <w:ilvl w:val="0"/>
          <w:numId w:val="2"/>
        </w:numPr>
        <w:tabs>
          <w:tab w:val="left" w:pos="7081"/>
        </w:tabs>
        <w:bidi/>
        <w:contextualSpacing/>
        <w:jc w:val="both"/>
        <w:rPr>
          <w:rFonts w:cs="Zar"/>
          <w:sz w:val="28"/>
          <w:szCs w:val="28"/>
          <w:lang w:bidi="fa-IR"/>
        </w:rPr>
      </w:pPr>
      <w:r w:rsidRPr="00466885">
        <w:rPr>
          <w:rFonts w:cs="Zar" w:hint="cs"/>
          <w:sz w:val="28"/>
          <w:szCs w:val="28"/>
          <w:rtl/>
          <w:lang w:bidi="fa-IR"/>
        </w:rPr>
        <w:t>گواهی قبولی در آزمون جامع دکتری تخصصی</w:t>
      </w:r>
    </w:p>
    <w:p w:rsidR="00466885" w:rsidRPr="00466885" w:rsidRDefault="00466885" w:rsidP="00466885">
      <w:pPr>
        <w:numPr>
          <w:ilvl w:val="0"/>
          <w:numId w:val="2"/>
        </w:numPr>
        <w:tabs>
          <w:tab w:val="left" w:pos="7081"/>
        </w:tabs>
        <w:bidi/>
        <w:contextualSpacing/>
        <w:jc w:val="both"/>
        <w:rPr>
          <w:rFonts w:cs="Zar"/>
          <w:sz w:val="28"/>
          <w:szCs w:val="28"/>
          <w:lang w:bidi="fa-IR"/>
        </w:rPr>
      </w:pPr>
      <w:r w:rsidRPr="00466885">
        <w:rPr>
          <w:rFonts w:cs="Zar" w:hint="cs"/>
          <w:sz w:val="28"/>
          <w:szCs w:val="28"/>
          <w:rtl/>
          <w:lang w:bidi="fa-IR"/>
        </w:rPr>
        <w:t>ابلاغ تصویب پروپوزال</w:t>
      </w:r>
    </w:p>
    <w:p w:rsidR="00466885" w:rsidRPr="00466885" w:rsidRDefault="00466885" w:rsidP="00466885">
      <w:pPr>
        <w:numPr>
          <w:ilvl w:val="0"/>
          <w:numId w:val="2"/>
        </w:numPr>
        <w:tabs>
          <w:tab w:val="left" w:pos="7081"/>
        </w:tabs>
        <w:bidi/>
        <w:contextualSpacing/>
        <w:jc w:val="both"/>
        <w:rPr>
          <w:rFonts w:cs="Zar"/>
          <w:sz w:val="28"/>
          <w:szCs w:val="28"/>
          <w:rtl/>
          <w:lang w:bidi="fa-IR"/>
        </w:rPr>
      </w:pPr>
      <w:r w:rsidRPr="00466885">
        <w:rPr>
          <w:rFonts w:cs="Zar" w:hint="cs"/>
          <w:sz w:val="28"/>
          <w:szCs w:val="28"/>
          <w:rtl/>
          <w:lang w:bidi="fa-IR"/>
        </w:rPr>
        <w:t>نامه تاییدیه استاد راهنما مبنی بر تایید انجام امور تحقیقاتی در مدت فرصت مطالعاتی در راستای پایان نامه</w:t>
      </w:r>
    </w:p>
    <w:p w:rsidR="00466885" w:rsidRPr="00466885" w:rsidRDefault="00466885" w:rsidP="00466885">
      <w:pPr>
        <w:numPr>
          <w:ilvl w:val="0"/>
          <w:numId w:val="2"/>
        </w:numPr>
        <w:tabs>
          <w:tab w:val="left" w:pos="7081"/>
        </w:tabs>
        <w:bidi/>
        <w:contextualSpacing/>
        <w:jc w:val="both"/>
        <w:rPr>
          <w:rFonts w:cs="Zar"/>
          <w:sz w:val="28"/>
          <w:szCs w:val="28"/>
          <w:lang w:bidi="fa-IR"/>
        </w:rPr>
      </w:pPr>
      <w:r w:rsidRPr="00466885">
        <w:rPr>
          <w:rFonts w:cs="Zar" w:hint="cs"/>
          <w:sz w:val="28"/>
          <w:szCs w:val="28"/>
          <w:rtl/>
          <w:lang w:bidi="fa-IR"/>
        </w:rPr>
        <w:t>اخذ تعهد محضری مورد تایید دفتر حقوقی سازمان که به تایید دفتر حقوقی دانشگاه رسیده باشد.</w:t>
      </w:r>
    </w:p>
    <w:p w:rsidR="00466885" w:rsidRPr="00466885" w:rsidRDefault="00466885" w:rsidP="00466885">
      <w:pPr>
        <w:numPr>
          <w:ilvl w:val="0"/>
          <w:numId w:val="2"/>
        </w:numPr>
        <w:tabs>
          <w:tab w:val="left" w:pos="7081"/>
        </w:tabs>
        <w:bidi/>
        <w:contextualSpacing/>
        <w:jc w:val="both"/>
        <w:rPr>
          <w:rFonts w:cs="Zar"/>
          <w:sz w:val="28"/>
          <w:szCs w:val="28"/>
          <w:lang w:bidi="fa-IR"/>
        </w:rPr>
      </w:pPr>
      <w:r w:rsidRPr="00466885">
        <w:rPr>
          <w:rFonts w:cs="Zar" w:hint="cs"/>
          <w:sz w:val="28"/>
          <w:szCs w:val="28"/>
          <w:rtl/>
          <w:lang w:bidi="fa-IR"/>
        </w:rPr>
        <w:t>نامه تعهد بعد از دریافت نامه حمایتی از وزارت علوم، فناوری و تحقیقات</w:t>
      </w:r>
    </w:p>
    <w:p w:rsidR="00466885" w:rsidRPr="00466885" w:rsidRDefault="00466885" w:rsidP="00466885">
      <w:pPr>
        <w:numPr>
          <w:ilvl w:val="0"/>
          <w:numId w:val="2"/>
        </w:numPr>
        <w:tabs>
          <w:tab w:val="left" w:pos="7081"/>
        </w:tabs>
        <w:bidi/>
        <w:contextualSpacing/>
        <w:jc w:val="both"/>
        <w:rPr>
          <w:rFonts w:cs="Zar"/>
          <w:sz w:val="28"/>
          <w:szCs w:val="28"/>
          <w:lang w:bidi="fa-IR"/>
        </w:rPr>
      </w:pPr>
      <w:r w:rsidRPr="00466885">
        <w:rPr>
          <w:rFonts w:cs="Zar" w:hint="cs"/>
          <w:sz w:val="28"/>
          <w:szCs w:val="28"/>
          <w:rtl/>
          <w:lang w:bidi="fa-IR"/>
        </w:rPr>
        <w:t>گواهی پذیرش دانشگاه مقصد در سربرگ دانشگاه مقصد</w:t>
      </w:r>
    </w:p>
    <w:p w:rsidR="00466885" w:rsidRPr="00471294" w:rsidRDefault="00466885" w:rsidP="00471294">
      <w:pPr>
        <w:numPr>
          <w:ilvl w:val="0"/>
          <w:numId w:val="2"/>
        </w:numPr>
        <w:tabs>
          <w:tab w:val="left" w:pos="7081"/>
        </w:tabs>
        <w:bidi/>
        <w:contextualSpacing/>
        <w:jc w:val="both"/>
        <w:rPr>
          <w:rFonts w:cs="Zar"/>
          <w:sz w:val="28"/>
          <w:szCs w:val="28"/>
          <w:lang w:bidi="fa-IR"/>
        </w:rPr>
      </w:pPr>
      <w:r w:rsidRPr="00466885">
        <w:rPr>
          <w:rFonts w:cs="Zar" w:hint="cs"/>
          <w:sz w:val="28"/>
          <w:szCs w:val="28"/>
          <w:rtl/>
          <w:lang w:bidi="fa-IR"/>
        </w:rPr>
        <w:t>کارنامه کل</w:t>
      </w:r>
    </w:p>
    <w:p w:rsidR="00466885" w:rsidRPr="00466885" w:rsidRDefault="00466885" w:rsidP="00466885">
      <w:pPr>
        <w:tabs>
          <w:tab w:val="left" w:pos="7081"/>
        </w:tabs>
        <w:bidi/>
        <w:jc w:val="both"/>
        <w:rPr>
          <w:rFonts w:cs="Zar"/>
          <w:sz w:val="24"/>
          <w:szCs w:val="24"/>
          <w:rtl/>
        </w:rPr>
      </w:pPr>
      <w:r w:rsidRPr="00466885">
        <w:rPr>
          <w:rFonts w:cs="Zar" w:hint="cs"/>
          <w:b/>
          <w:bCs/>
          <w:sz w:val="28"/>
          <w:szCs w:val="28"/>
          <w:rtl/>
        </w:rPr>
        <w:t>نکته 1:</w:t>
      </w:r>
      <w:r w:rsidRPr="00466885">
        <w:rPr>
          <w:rFonts w:cs="Zar" w:hint="cs"/>
          <w:sz w:val="28"/>
          <w:szCs w:val="28"/>
          <w:rtl/>
        </w:rPr>
        <w:t xml:space="preserve"> </w:t>
      </w:r>
      <w:r w:rsidRPr="00466885">
        <w:rPr>
          <w:rFonts w:cs="Zar" w:hint="cs"/>
          <w:sz w:val="24"/>
          <w:szCs w:val="24"/>
          <w:rtl/>
        </w:rPr>
        <w:t>اگر ضامن کارمند باشد باید تصویر فیش حقوقی کارمند و حکم کارگزینی جدید کارمند را ضمیمه مدارک بشود. اگر ضامن از نیروهای مسلح باشند چون اینها حکم کارگزینی ندارند آنها باید گواهی اشتغال به کار ارائه بدهند.</w:t>
      </w:r>
    </w:p>
    <w:p w:rsidR="00466885" w:rsidRPr="00466885" w:rsidRDefault="00466885" w:rsidP="00466885">
      <w:pPr>
        <w:tabs>
          <w:tab w:val="left" w:pos="7081"/>
        </w:tabs>
        <w:bidi/>
        <w:jc w:val="both"/>
        <w:rPr>
          <w:rFonts w:cs="Zar"/>
          <w:sz w:val="24"/>
          <w:szCs w:val="24"/>
          <w:rtl/>
        </w:rPr>
      </w:pPr>
      <w:r w:rsidRPr="00466885">
        <w:rPr>
          <w:rFonts w:cs="Zar" w:hint="cs"/>
          <w:b/>
          <w:bCs/>
          <w:sz w:val="28"/>
          <w:szCs w:val="28"/>
          <w:rtl/>
        </w:rPr>
        <w:t>نکته 2:</w:t>
      </w:r>
      <w:r w:rsidRPr="00466885">
        <w:rPr>
          <w:rFonts w:cs="Zar" w:hint="cs"/>
          <w:sz w:val="24"/>
          <w:szCs w:val="24"/>
          <w:rtl/>
        </w:rPr>
        <w:t xml:space="preserve"> اگر سند ملکی برای تعهد محضری ارائه دادند باید تصویر سند ملکی را ضمیمه مدارک بشود و کارشناس امور حقوقی دانشگاه باید در دفترخانه حضور داشته باشد و مدارک را تایید کند.</w:t>
      </w:r>
    </w:p>
    <w:p w:rsidR="00466885" w:rsidRPr="00466885" w:rsidRDefault="00466885" w:rsidP="00466885">
      <w:pPr>
        <w:tabs>
          <w:tab w:val="left" w:pos="7081"/>
        </w:tabs>
        <w:bidi/>
        <w:jc w:val="both"/>
        <w:rPr>
          <w:rFonts w:cs="Zar"/>
          <w:sz w:val="24"/>
          <w:szCs w:val="24"/>
          <w:rtl/>
        </w:rPr>
      </w:pPr>
      <w:r w:rsidRPr="00466885">
        <w:rPr>
          <w:rFonts w:cs="Zar" w:hint="cs"/>
          <w:b/>
          <w:bCs/>
          <w:sz w:val="28"/>
          <w:szCs w:val="28"/>
          <w:rtl/>
        </w:rPr>
        <w:t>نکته 3:</w:t>
      </w:r>
      <w:r w:rsidRPr="00466885">
        <w:rPr>
          <w:rFonts w:cs="Zar" w:hint="cs"/>
          <w:b/>
          <w:bCs/>
          <w:sz w:val="24"/>
          <w:szCs w:val="24"/>
          <w:rtl/>
        </w:rPr>
        <w:t xml:space="preserve"> </w:t>
      </w:r>
      <w:r w:rsidRPr="00466885">
        <w:rPr>
          <w:rFonts w:cs="Zar" w:hint="cs"/>
          <w:sz w:val="24"/>
          <w:szCs w:val="24"/>
          <w:rtl/>
        </w:rPr>
        <w:t>اگر سند ملکی به عنوان ضامن استفاده شده باشد باید به دانشجو اطلاع رسانی شود که سند ملکی بعد از انجام خدمت در داخل کشور به مدت دو برابر مدت استفاده شده از فرصت تحقیقاتی آزاد خواهد شد.</w:t>
      </w:r>
    </w:p>
    <w:p w:rsidR="00471294" w:rsidRDefault="00466885" w:rsidP="00471294">
      <w:pPr>
        <w:tabs>
          <w:tab w:val="left" w:pos="7081"/>
        </w:tabs>
        <w:bidi/>
        <w:jc w:val="both"/>
        <w:rPr>
          <w:rFonts w:cs="Zar"/>
          <w:sz w:val="24"/>
          <w:szCs w:val="24"/>
          <w:rtl/>
        </w:rPr>
      </w:pPr>
      <w:r w:rsidRPr="00466885">
        <w:rPr>
          <w:rFonts w:cs="Zar" w:hint="cs"/>
          <w:b/>
          <w:bCs/>
          <w:sz w:val="28"/>
          <w:szCs w:val="28"/>
          <w:rtl/>
        </w:rPr>
        <w:t>یادآوری</w:t>
      </w:r>
      <w:r w:rsidRPr="00466885">
        <w:rPr>
          <w:rFonts w:cs="Zar" w:hint="cs"/>
          <w:b/>
          <w:bCs/>
          <w:sz w:val="24"/>
          <w:szCs w:val="24"/>
          <w:rtl/>
        </w:rPr>
        <w:t xml:space="preserve">: </w:t>
      </w:r>
      <w:r w:rsidRPr="00466885">
        <w:rPr>
          <w:rFonts w:cs="Zar" w:hint="cs"/>
          <w:sz w:val="24"/>
          <w:szCs w:val="24"/>
          <w:rtl/>
        </w:rPr>
        <w:t>عمل به تعهدات مربوط به آموزش رایگان، خدمت نظام وظیفه و استفاده از بورس تحصیلی، انجام خدمت در داخل کشور به مدت دو برابر مدت استفاده شده از فرصت تحقیقاتی</w:t>
      </w:r>
      <w:r>
        <w:rPr>
          <w:rFonts w:cs="Zar" w:hint="cs"/>
          <w:sz w:val="24"/>
          <w:szCs w:val="24"/>
          <w:rtl/>
        </w:rPr>
        <w:t xml:space="preserve"> ضروری می باشد. </w:t>
      </w:r>
    </w:p>
    <w:p w:rsidR="00E245C5" w:rsidRPr="00471294" w:rsidRDefault="00466885" w:rsidP="00471294">
      <w:pPr>
        <w:tabs>
          <w:tab w:val="left" w:pos="7081"/>
        </w:tabs>
        <w:bidi/>
        <w:jc w:val="both"/>
        <w:rPr>
          <w:rFonts w:cs="Zar"/>
          <w:sz w:val="24"/>
          <w:szCs w:val="24"/>
        </w:rPr>
      </w:pPr>
      <w:r w:rsidRPr="00466885">
        <w:rPr>
          <w:rFonts w:cs="Zar" w:hint="cs"/>
          <w:b/>
          <w:bCs/>
          <w:sz w:val="28"/>
          <w:szCs w:val="28"/>
          <w:rtl/>
        </w:rPr>
        <w:t xml:space="preserve">توجه: </w:t>
      </w:r>
      <w:r w:rsidR="001E2F6B">
        <w:rPr>
          <w:rFonts w:cs="Zar" w:hint="cs"/>
          <w:b/>
          <w:bCs/>
          <w:sz w:val="28"/>
          <w:szCs w:val="28"/>
          <w:rtl/>
        </w:rPr>
        <w:t xml:space="preserve">دانشجویان پسر قبل از همه </w:t>
      </w:r>
      <w:r w:rsidR="00906372">
        <w:rPr>
          <w:rFonts w:cs="Zar" w:hint="cs"/>
          <w:b/>
          <w:bCs/>
          <w:sz w:val="28"/>
          <w:szCs w:val="28"/>
          <w:rtl/>
        </w:rPr>
        <w:t xml:space="preserve">این موارد ابتدا باید مسئله نظام وظیفه خود را </w:t>
      </w:r>
      <w:r w:rsidR="00471294">
        <w:rPr>
          <w:rFonts w:cs="Zar" w:hint="cs"/>
          <w:b/>
          <w:bCs/>
          <w:sz w:val="28"/>
          <w:szCs w:val="28"/>
          <w:rtl/>
        </w:rPr>
        <w:t xml:space="preserve">در صورت مشمول بودن </w:t>
      </w:r>
      <w:r w:rsidR="00906372">
        <w:rPr>
          <w:rFonts w:cs="Zar" w:hint="cs"/>
          <w:b/>
          <w:bCs/>
          <w:sz w:val="28"/>
          <w:szCs w:val="28"/>
          <w:rtl/>
        </w:rPr>
        <w:t>حل کنند.</w:t>
      </w:r>
    </w:p>
    <w:sectPr w:rsidR="00E245C5" w:rsidRPr="00471294" w:rsidSect="00466885">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Zar">
    <w:charset w:val="B2"/>
    <w:family w:val="auto"/>
    <w:pitch w:val="variable"/>
    <w:sig w:usb0="00002001" w:usb1="80000000" w:usb2="00000008" w:usb3="00000000" w:csb0="0000004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750DE"/>
    <w:multiLevelType w:val="hybridMultilevel"/>
    <w:tmpl w:val="F2E2903C"/>
    <w:lvl w:ilvl="0" w:tplc="C5FAA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435104"/>
    <w:multiLevelType w:val="hybridMultilevel"/>
    <w:tmpl w:val="18C0E618"/>
    <w:lvl w:ilvl="0" w:tplc="BE74DAE4">
      <w:start w:val="1"/>
      <w:numFmt w:val="decimal"/>
      <w:lvlText w:val="%1."/>
      <w:lvlJc w:val="left"/>
      <w:pPr>
        <w:ind w:left="720" w:hanging="360"/>
      </w:pPr>
      <w:rPr>
        <w:rFonts w:cs="Zar"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1F"/>
    <w:rsid w:val="00102FC9"/>
    <w:rsid w:val="0016341F"/>
    <w:rsid w:val="001E2F6B"/>
    <w:rsid w:val="00466885"/>
    <w:rsid w:val="00471294"/>
    <w:rsid w:val="005C3F40"/>
    <w:rsid w:val="00825F65"/>
    <w:rsid w:val="00906372"/>
    <w:rsid w:val="00A158DE"/>
    <w:rsid w:val="00DB4401"/>
    <w:rsid w:val="00E24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58FB"/>
  <w15:chartTrackingRefBased/>
  <w15:docId w15:val="{253B1122-F565-400B-94AF-C20097CE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CFD9-1890-45CF-BEDB-99CB42EA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Nariman</dc:creator>
  <cp:keywords/>
  <dc:description/>
  <cp:lastModifiedBy>Nariman</cp:lastModifiedBy>
  <cp:revision>9</cp:revision>
  <dcterms:created xsi:type="dcterms:W3CDTF">2017-08-13T05:34:00Z</dcterms:created>
  <dcterms:modified xsi:type="dcterms:W3CDTF">2017-09-03T14:19:00Z</dcterms:modified>
</cp:coreProperties>
</file>